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E0D5D4" w14:textId="04BDFCCA" w:rsidR="00F373F8" w:rsidRPr="00C94078" w:rsidRDefault="00F373F8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525638108"/>
      <w:r w:rsidRPr="00C94078">
        <w:rPr>
          <w:rFonts w:ascii="Times New Roman" w:hAnsi="Times New Roman" w:cs="Times New Roman"/>
          <w:b/>
          <w:bCs/>
          <w:sz w:val="24"/>
          <w:szCs w:val="24"/>
        </w:rPr>
        <w:t>KVIETIMAS DALYVAUTI RINKOS KONSULTACIJOJE</w:t>
      </w:r>
    </w:p>
    <w:p w14:paraId="1D50C3AB" w14:textId="5B70F35B" w:rsidR="004872EB" w:rsidRPr="00C94078" w:rsidRDefault="00025A8F" w:rsidP="003E2AA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sz w:val="24"/>
          <w:szCs w:val="24"/>
        </w:rPr>
        <w:t>DĖL</w:t>
      </w:r>
      <w:bookmarkEnd w:id="0"/>
      <w:r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93EA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TINKLO PRIEIGOS KONTROLĖS (NAC) PROGRAMINĖS ĮRANGOS ĮSIGIJIMAS IR DIEGIMAS </w:t>
      </w:r>
      <w:r w:rsidR="002D3FC8" w:rsidRPr="002D3FC8">
        <w:rPr>
          <w:rFonts w:ascii="Times New Roman" w:hAnsi="Times New Roman" w:cs="Times New Roman"/>
          <w:b/>
          <w:bCs/>
          <w:caps/>
          <w:sz w:val="24"/>
          <w:szCs w:val="24"/>
        </w:rPr>
        <w:t>KAM SOC (DEIVIS tinkle</w:t>
      </w:r>
      <w:r w:rsidR="002D3FC8">
        <w:rPr>
          <w:rFonts w:ascii="Times New Roman" w:hAnsi="Times New Roman" w:cs="Times New Roman"/>
          <w:b/>
          <w:bCs/>
          <w:caps/>
          <w:sz w:val="24"/>
          <w:szCs w:val="24"/>
        </w:rPr>
        <w:t xml:space="preserve">) 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>VIEŠOJO PI</w:t>
      </w:r>
      <w:r w:rsidR="004872EB" w:rsidRPr="00C94078">
        <w:rPr>
          <w:rFonts w:ascii="Times New Roman" w:hAnsi="Times New Roman" w:cs="Times New Roman"/>
          <w:b/>
          <w:bCs/>
          <w:sz w:val="24"/>
          <w:szCs w:val="24"/>
        </w:rPr>
        <w:t>R</w:t>
      </w:r>
      <w:r w:rsidR="00C261EE" w:rsidRPr="00C94078">
        <w:rPr>
          <w:rFonts w:ascii="Times New Roman" w:hAnsi="Times New Roman" w:cs="Times New Roman"/>
          <w:b/>
          <w:bCs/>
          <w:sz w:val="24"/>
          <w:szCs w:val="24"/>
        </w:rPr>
        <w:t xml:space="preserve">KIMO </w:t>
      </w:r>
    </w:p>
    <w:p w14:paraId="7AF67499" w14:textId="77777777" w:rsidR="00C55EB7" w:rsidRPr="00C94078" w:rsidRDefault="00C55EB7" w:rsidP="003E2AA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F560C3C" w14:textId="0FB8DBBF" w:rsidR="00C261EE" w:rsidRPr="00C94078" w:rsidRDefault="00C261EE" w:rsidP="003E2AA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2CD4174" w14:textId="29E21D7A" w:rsidR="001E413D" w:rsidRPr="00A66F26" w:rsidRDefault="00C261EE" w:rsidP="00A66F26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94078">
        <w:rPr>
          <w:rFonts w:ascii="Times New Roman" w:hAnsi="Times New Roman" w:cs="Times New Roman"/>
          <w:sz w:val="24"/>
          <w:szCs w:val="24"/>
        </w:rPr>
        <w:t>Viešoji įstaiga CPO LT (toliau – CPO LT) 202</w:t>
      </w:r>
      <w:r w:rsidR="00671A5C">
        <w:rPr>
          <w:rFonts w:ascii="Times New Roman" w:hAnsi="Times New Roman" w:cs="Times New Roman"/>
          <w:sz w:val="24"/>
          <w:szCs w:val="24"/>
        </w:rPr>
        <w:t>5</w:t>
      </w:r>
      <w:r w:rsidRPr="00C94078">
        <w:rPr>
          <w:rFonts w:ascii="Times New Roman" w:hAnsi="Times New Roman" w:cs="Times New Roman"/>
          <w:sz w:val="24"/>
          <w:szCs w:val="24"/>
        </w:rPr>
        <w:t xml:space="preserve"> m.</w:t>
      </w:r>
      <w:r w:rsidR="004524DD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846CC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planuoja vykdyti</w:t>
      </w:r>
      <w:r w:rsidR="00A8393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A66F26" w:rsidRPr="00A66F26">
        <w:rPr>
          <w:rFonts w:ascii="Times New Roman" w:hAnsi="Times New Roman" w:cs="Times New Roman"/>
          <w:sz w:val="24"/>
          <w:szCs w:val="24"/>
        </w:rPr>
        <w:t>Nacionalinis kibernetinio saugumo centr</w:t>
      </w:r>
      <w:r w:rsidR="00A66F26">
        <w:rPr>
          <w:rFonts w:ascii="Times New Roman" w:hAnsi="Times New Roman" w:cs="Times New Roman"/>
          <w:sz w:val="24"/>
          <w:szCs w:val="24"/>
        </w:rPr>
        <w:t>o</w:t>
      </w:r>
      <w:r w:rsidR="00A66F26" w:rsidRPr="00A66F26">
        <w:rPr>
          <w:rFonts w:ascii="Times New Roman" w:hAnsi="Times New Roman" w:cs="Times New Roman"/>
          <w:sz w:val="24"/>
          <w:szCs w:val="24"/>
        </w:rPr>
        <w:t xml:space="preserve"> prie Krašto apsaugos ministerijos</w:t>
      </w:r>
      <w:r w:rsidR="00D85C4A">
        <w:rPr>
          <w:rFonts w:ascii="Times New Roman" w:hAnsi="Times New Roman" w:cs="Times New Roman"/>
          <w:sz w:val="24"/>
          <w:szCs w:val="24"/>
        </w:rPr>
        <w:t xml:space="preserve"> </w:t>
      </w:r>
      <w:r w:rsidR="006F5265" w:rsidRPr="00C94078">
        <w:rPr>
          <w:rFonts w:ascii="Times New Roman" w:hAnsi="Times New Roman" w:cs="Times New Roman"/>
          <w:color w:val="000000"/>
          <w:sz w:val="24"/>
          <w:szCs w:val="24"/>
        </w:rPr>
        <w:t>inicijuotą</w:t>
      </w:r>
      <w:r w:rsidR="006F5265" w:rsidRPr="00C94078">
        <w:rPr>
          <w:rFonts w:ascii="Times New Roman" w:eastAsia="TimesNewRomanPS-BoldMT" w:hAnsi="Times New Roman" w:cs="Times New Roman"/>
          <w:b/>
          <w:bCs/>
          <w:sz w:val="24"/>
          <w:szCs w:val="24"/>
        </w:rPr>
        <w:t xml:space="preserve"> </w:t>
      </w:r>
      <w:bookmarkStart w:id="1" w:name="_Hlk185840138"/>
      <w:bookmarkStart w:id="2" w:name="_Hlk185840024"/>
      <w:r w:rsidR="00F44855">
        <w:rPr>
          <w:rFonts w:ascii="Times New Roman" w:hAnsi="Times New Roman" w:cs="Times New Roman"/>
          <w:b/>
          <w:bCs/>
          <w:sz w:val="24"/>
          <w:szCs w:val="24"/>
        </w:rPr>
        <w:t>Tinklo priei</w:t>
      </w:r>
      <w:r w:rsidR="001B5474">
        <w:rPr>
          <w:rFonts w:ascii="Times New Roman" w:hAnsi="Times New Roman" w:cs="Times New Roman"/>
          <w:b/>
          <w:bCs/>
          <w:sz w:val="24"/>
          <w:szCs w:val="24"/>
        </w:rPr>
        <w:t>gos kontrolės</w:t>
      </w:r>
      <w:r w:rsidR="00B53EA3" w:rsidRPr="005610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1B5474">
        <w:rPr>
          <w:rFonts w:ascii="Times New Roman" w:hAnsi="Times New Roman" w:cs="Times New Roman"/>
          <w:b/>
          <w:bCs/>
          <w:sz w:val="24"/>
          <w:szCs w:val="24"/>
        </w:rPr>
        <w:t xml:space="preserve">(NAC) programinės įrangos </w:t>
      </w:r>
      <w:r w:rsidR="00000FE2">
        <w:rPr>
          <w:rFonts w:ascii="Times New Roman" w:hAnsi="Times New Roman" w:cs="Times New Roman"/>
          <w:b/>
          <w:bCs/>
          <w:sz w:val="24"/>
          <w:szCs w:val="24"/>
        </w:rPr>
        <w:t>įsigijimas ir diegimas KAM SOC</w:t>
      </w:r>
      <w:r w:rsidR="001B547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66F26" w:rsidRPr="00A66F26">
        <w:rPr>
          <w:rFonts w:ascii="Times New Roman" w:hAnsi="Times New Roman" w:cs="Times New Roman"/>
          <w:b/>
          <w:bCs/>
          <w:sz w:val="24"/>
          <w:szCs w:val="24"/>
        </w:rPr>
        <w:t>(DEIVIS tinkle)</w:t>
      </w:r>
      <w:bookmarkEnd w:id="1"/>
      <w:r w:rsidR="0017562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End w:id="2"/>
      <w:r w:rsidRPr="00C94078">
        <w:rPr>
          <w:rFonts w:ascii="Times New Roman" w:hAnsi="Times New Roman" w:cs="Times New Roman"/>
          <w:sz w:val="24"/>
          <w:szCs w:val="24"/>
        </w:rPr>
        <w:t>viešąjį pirkimą</w:t>
      </w:r>
      <w:r w:rsidR="009B16F8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9B16F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(toliau – Pirkimas)</w:t>
      </w:r>
      <w:r w:rsidR="00846CCA" w:rsidRPr="00C94078">
        <w:rPr>
          <w:rFonts w:ascii="Times New Roman" w:hAnsi="Times New Roman" w:cs="Times New Roman"/>
          <w:sz w:val="24"/>
          <w:szCs w:val="24"/>
        </w:rPr>
        <w:t>.</w:t>
      </w:r>
      <w:r w:rsidRPr="00C94078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9036A75" w14:textId="77777777" w:rsidR="00D07BC3" w:rsidRDefault="00F62E14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Rinkos konsultacijos</w:t>
      </w:r>
      <w:r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94078">
        <w:rPr>
          <w:rFonts w:ascii="Times New Roman" w:eastAsia="Times New Roman" w:hAnsi="Times New Roman" w:cs="Times New Roman"/>
          <w:b/>
          <w:bCs/>
          <w:sz w:val="24"/>
          <w:szCs w:val="24"/>
        </w:rPr>
        <w:t>tikslas</w:t>
      </w:r>
      <w:r w:rsidR="003F43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>–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 xml:space="preserve"> išanalizuoti</w:t>
      </w:r>
      <w:r w:rsidR="003F43F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rinką</w:t>
      </w:r>
      <w:r w:rsidR="00C261EE" w:rsidRPr="00C94078">
        <w:rPr>
          <w:rFonts w:ascii="Times New Roman" w:hAnsi="Times New Roman" w:cs="Times New Roman"/>
          <w:sz w:val="24"/>
          <w:szCs w:val="24"/>
        </w:rPr>
        <w:t xml:space="preserve">, 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išsiaiškinti įvairius su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587DA9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objektu susijusius klausimus</w:t>
      </w:r>
      <w:r w:rsidR="0005180B" w:rsidRPr="00C94078">
        <w:rPr>
          <w:rFonts w:ascii="Times New Roman" w:eastAsia="Times New Roman" w:hAnsi="Times New Roman" w:cs="Times New Roman"/>
          <w:sz w:val="24"/>
          <w:szCs w:val="24"/>
        </w:rPr>
        <w:t xml:space="preserve"> bei </w:t>
      </w:r>
      <w:r w:rsidR="001936AA" w:rsidRPr="00C94078">
        <w:rPr>
          <w:rFonts w:ascii="Times New Roman" w:eastAsia="Times New Roman" w:hAnsi="Times New Roman" w:cs="Times New Roman"/>
          <w:sz w:val="24"/>
          <w:szCs w:val="24"/>
        </w:rPr>
        <w:t>informuoti rinkos dalyvius apie ketinimą vykdyti Pirkimą, bei jam keliamus reikalavimus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14:paraId="07038A5F" w14:textId="53765A78" w:rsidR="003F43F4" w:rsidRPr="003F43F4" w:rsidRDefault="00CD669D" w:rsidP="003E2AA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94078">
        <w:rPr>
          <w:rFonts w:ascii="Times New Roman" w:eastAsia="Times New Roman" w:hAnsi="Times New Roman" w:cs="Times New Roman"/>
          <w:sz w:val="24"/>
          <w:szCs w:val="24"/>
        </w:rPr>
        <w:t>V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adovaudamiesi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Lietuvos Respublikos viešųjų pirkimų įstatymo (toliau – VPĮ) 27 </w:t>
      </w:r>
      <w:r w:rsidR="00D07BC3">
        <w:rPr>
          <w:rFonts w:ascii="Times New Roman" w:eastAsia="Times New Roman" w:hAnsi="Times New Roman" w:cs="Times New Roman"/>
          <w:sz w:val="24"/>
          <w:szCs w:val="24"/>
        </w:rPr>
        <w:t>str. 1 d.</w:t>
      </w:r>
      <w:r w:rsidR="00137D6E" w:rsidRPr="00137D6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37D6E" w:rsidRPr="003F43F4">
        <w:rPr>
          <w:rFonts w:ascii="Times New Roman" w:eastAsia="Times New Roman" w:hAnsi="Times New Roman" w:cs="Times New Roman"/>
          <w:sz w:val="24"/>
          <w:szCs w:val="24"/>
        </w:rPr>
        <w:t xml:space="preserve">bei siekiant užtikrinti konkurenciją ir įsigyti perkančiosios organizacijos poreikius atitinkančias </w:t>
      </w:r>
      <w:r w:rsidR="00137D6E">
        <w:rPr>
          <w:rFonts w:ascii="Times New Roman" w:eastAsia="Times New Roman" w:hAnsi="Times New Roman" w:cs="Times New Roman"/>
          <w:sz w:val="24"/>
          <w:szCs w:val="24"/>
        </w:rPr>
        <w:t>paslaugas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>,</w:t>
      </w:r>
      <w:r w:rsidR="00BF00AF" w:rsidRPr="00C94078">
        <w:rPr>
          <w:rFonts w:ascii="Times New Roman" w:eastAsia="Times New Roman" w:hAnsi="Times New Roman" w:cs="Times New Roman"/>
          <w:sz w:val="24"/>
          <w:szCs w:val="24"/>
        </w:rPr>
        <w:t xml:space="preserve"> CPO LT</w:t>
      </w:r>
      <w:r w:rsidR="00F3736E" w:rsidRPr="00C9407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33F96" w:rsidRPr="003F43F4">
        <w:rPr>
          <w:rFonts w:ascii="Times New Roman" w:eastAsia="Times New Roman" w:hAnsi="Times New Roman" w:cs="Times New Roman"/>
          <w:sz w:val="24"/>
          <w:szCs w:val="24"/>
        </w:rPr>
        <w:t xml:space="preserve">kviečia dalyvauti </w:t>
      </w:r>
      <w:r w:rsidR="002F1A5B" w:rsidRPr="00C94078">
        <w:rPr>
          <w:rFonts w:ascii="Times New Roman" w:eastAsia="Times New Roman" w:hAnsi="Times New Roman" w:cs="Times New Roman"/>
          <w:sz w:val="24"/>
          <w:szCs w:val="24"/>
        </w:rPr>
        <w:t>P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irkimo rinkos konsultacij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>oje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</w:t>
      </w:r>
      <w:r w:rsidR="008F4B5B" w:rsidRPr="0058206F">
        <w:rPr>
          <w:rFonts w:ascii="Times New Roman" w:hAnsi="Times New Roman" w:cs="Times New Roman"/>
          <w:sz w:val="24"/>
          <w:szCs w:val="24"/>
        </w:rPr>
        <w:t xml:space="preserve">CVP IS </w:t>
      </w:r>
      <w:r w:rsidR="00E31406" w:rsidRPr="0058206F">
        <w:rPr>
          <w:rFonts w:ascii="Times New Roman" w:hAnsi="Times New Roman" w:cs="Times New Roman"/>
          <w:sz w:val="24"/>
          <w:szCs w:val="24"/>
        </w:rPr>
        <w:t>ID</w:t>
      </w:r>
      <w:r w:rsidR="008F4B5B" w:rsidRPr="0058206F">
        <w:rPr>
          <w:rFonts w:ascii="Times New Roman" w:hAnsi="Times New Roman" w:cs="Times New Roman"/>
          <w:sz w:val="24"/>
          <w:szCs w:val="24"/>
        </w:rPr>
        <w:t xml:space="preserve"> </w:t>
      </w:r>
      <w:r w:rsidR="00646486" w:rsidRPr="0058206F">
        <w:rPr>
          <w:rFonts w:ascii="Times New Roman" w:hAnsi="Times New Roman" w:cs="Times New Roman"/>
          <w:sz w:val="24"/>
          <w:szCs w:val="24"/>
        </w:rPr>
        <w:t>977</w:t>
      </w:r>
      <w:r w:rsidR="0058206F" w:rsidRPr="0058206F">
        <w:rPr>
          <w:rFonts w:ascii="Times New Roman" w:hAnsi="Times New Roman" w:cs="Times New Roman"/>
          <w:sz w:val="24"/>
          <w:szCs w:val="24"/>
        </w:rPr>
        <w:t>008</w:t>
      </w:r>
      <w:r w:rsidR="00AE290D" w:rsidRPr="0058206F">
        <w:rPr>
          <w:rFonts w:ascii="Times New Roman" w:hAnsi="Times New Roman" w:cs="Times New Roman"/>
          <w:sz w:val="24"/>
          <w:szCs w:val="24"/>
        </w:rPr>
        <w:t xml:space="preserve"> </w:t>
      </w:r>
      <w:r w:rsidR="00F3736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toliau – Konsultacija), kuri vykdoma Centrinės viešųjų pirkimų sistemos (toliau – CVP IS) priemonėmis</w:t>
      </w:r>
      <w:r w:rsidR="00137D6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F43F4" w:rsidRPr="003F43F4">
        <w:rPr>
          <w:rFonts w:ascii="Times New Roman" w:eastAsia="Times New Roman" w:hAnsi="Times New Roman" w:cs="Times New Roman"/>
          <w:sz w:val="24"/>
          <w:szCs w:val="24"/>
        </w:rPr>
        <w:t>ir pasiūlymus pateikti iki skelbime nurodytos dienos</w:t>
      </w:r>
      <w:r w:rsidR="00461FEF">
        <w:rPr>
          <w:rFonts w:ascii="Times New Roman" w:eastAsia="Times New Roman" w:hAnsi="Times New Roman" w:cs="Times New Roman"/>
          <w:sz w:val="24"/>
          <w:szCs w:val="24"/>
        </w:rPr>
        <w:t>, t. y.</w:t>
      </w:r>
      <w:r w:rsidR="00461FEF" w:rsidRPr="00461FEF">
        <w:rPr>
          <w:rFonts w:ascii="Times New Roman" w:hAnsi="Times New Roman" w:cs="Times New Roman"/>
          <w:sz w:val="24"/>
          <w:szCs w:val="24"/>
        </w:rPr>
        <w:t xml:space="preserve"> </w:t>
      </w:r>
      <w:r w:rsidR="00461FEF" w:rsidRPr="00C94078">
        <w:rPr>
          <w:rFonts w:ascii="Times New Roman" w:hAnsi="Times New Roman" w:cs="Times New Roman"/>
          <w:sz w:val="24"/>
          <w:szCs w:val="24"/>
        </w:rPr>
        <w:t xml:space="preserve">iki </w:t>
      </w:r>
      <w:r w:rsidR="00461FEF" w:rsidRPr="00044F37">
        <w:rPr>
          <w:rFonts w:ascii="Times New Roman" w:hAnsi="Times New Roman" w:cs="Times New Roman"/>
          <w:b/>
          <w:iCs/>
          <w:sz w:val="24"/>
          <w:szCs w:val="24"/>
        </w:rPr>
        <w:t>202</w:t>
      </w:r>
      <w:r w:rsidR="00D14EF9" w:rsidRPr="00044F37">
        <w:rPr>
          <w:rFonts w:ascii="Times New Roman" w:hAnsi="Times New Roman" w:cs="Times New Roman"/>
          <w:b/>
          <w:iCs/>
          <w:sz w:val="24"/>
          <w:szCs w:val="24"/>
        </w:rPr>
        <w:t>5</w:t>
      </w:r>
      <w:r w:rsidR="00461FEF" w:rsidRPr="00044F37">
        <w:rPr>
          <w:rFonts w:ascii="Times New Roman" w:hAnsi="Times New Roman" w:cs="Times New Roman"/>
          <w:b/>
          <w:iCs/>
          <w:sz w:val="24"/>
          <w:szCs w:val="24"/>
        </w:rPr>
        <w:t xml:space="preserve"> m. </w:t>
      </w:r>
      <w:r w:rsidR="001055BD" w:rsidRPr="00044F37">
        <w:rPr>
          <w:rFonts w:ascii="Times New Roman" w:hAnsi="Times New Roman" w:cs="Times New Roman"/>
          <w:b/>
          <w:iCs/>
          <w:sz w:val="24"/>
          <w:szCs w:val="24"/>
        </w:rPr>
        <w:t>vasario</w:t>
      </w:r>
      <w:r w:rsidR="00BE227C" w:rsidRPr="00044F3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D14EF9" w:rsidRPr="00044F37">
        <w:rPr>
          <w:rFonts w:ascii="Times New Roman" w:hAnsi="Times New Roman" w:cs="Times New Roman"/>
          <w:b/>
          <w:iCs/>
          <w:sz w:val="24"/>
          <w:szCs w:val="24"/>
        </w:rPr>
        <w:t>0</w:t>
      </w:r>
      <w:r w:rsidR="0058206F">
        <w:rPr>
          <w:rFonts w:ascii="Times New Roman" w:hAnsi="Times New Roman" w:cs="Times New Roman"/>
          <w:b/>
          <w:iCs/>
          <w:sz w:val="24"/>
          <w:szCs w:val="24"/>
        </w:rPr>
        <w:t>6</w:t>
      </w:r>
      <w:r w:rsidR="00BE227C" w:rsidRPr="00044F37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r w:rsidR="00461FEF" w:rsidRPr="00044F37">
        <w:rPr>
          <w:rFonts w:ascii="Times New Roman" w:hAnsi="Times New Roman" w:cs="Times New Roman"/>
          <w:b/>
          <w:iCs/>
          <w:sz w:val="24"/>
          <w:szCs w:val="24"/>
        </w:rPr>
        <w:t xml:space="preserve">d. </w:t>
      </w:r>
      <w:r w:rsidR="009A65E0" w:rsidRPr="00044F37">
        <w:rPr>
          <w:rFonts w:ascii="Times New Roman" w:hAnsi="Times New Roman" w:cs="Times New Roman"/>
          <w:b/>
          <w:iCs/>
          <w:sz w:val="24"/>
          <w:szCs w:val="24"/>
        </w:rPr>
        <w:t>1</w:t>
      </w:r>
      <w:r w:rsidR="0058206F">
        <w:rPr>
          <w:rFonts w:ascii="Times New Roman" w:hAnsi="Times New Roman" w:cs="Times New Roman"/>
          <w:b/>
          <w:iCs/>
          <w:sz w:val="24"/>
          <w:szCs w:val="24"/>
        </w:rPr>
        <w:t>7</w:t>
      </w:r>
      <w:r w:rsidR="009A65E0" w:rsidRPr="00044F37">
        <w:rPr>
          <w:rFonts w:ascii="Times New Roman" w:hAnsi="Times New Roman" w:cs="Times New Roman"/>
          <w:b/>
          <w:iCs/>
          <w:sz w:val="24"/>
          <w:szCs w:val="24"/>
        </w:rPr>
        <w:t xml:space="preserve">.00 val. </w:t>
      </w:r>
      <w:r w:rsidR="003F43F4" w:rsidRPr="00044F3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14:paraId="47C0DBDB" w14:textId="7D8D0573" w:rsidR="00C261EE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Pateikiame klausimų sąrašą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(priedas Nr. 1)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objekto, įskaitant techninės specifikacijos projektą (priedas Nr.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  <w:r w:rsidR="00042F7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AB63E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Rinkos dalyviai </w:t>
      </w:r>
      <w:r w:rsidR="004B416C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iki CVP IS nurodyto termino pabaigos </w:t>
      </w:r>
      <w:r w:rsidR="00B668E8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kviečiami </w:t>
      </w:r>
      <w:r w:rsidR="00B668E8" w:rsidRPr="00C94078">
        <w:rPr>
          <w:rFonts w:ascii="Times New Roman" w:hAnsi="Times New Roman" w:cs="Times New Roman"/>
          <w:sz w:val="24"/>
          <w:szCs w:val="24"/>
        </w:rPr>
        <w:t>pateikti atsakymus į klausimyne pateiktus klausimus, teikti savo siūlymus</w:t>
      </w:r>
      <w:r w:rsidR="009D7F36" w:rsidRPr="00C94078">
        <w:rPr>
          <w:rFonts w:ascii="Times New Roman" w:hAnsi="Times New Roman" w:cs="Times New Roman"/>
          <w:sz w:val="24"/>
          <w:szCs w:val="24"/>
        </w:rPr>
        <w:t>,</w:t>
      </w:r>
      <w:r w:rsidR="00B668E8" w:rsidRPr="00C94078">
        <w:rPr>
          <w:rFonts w:ascii="Times New Roman" w:hAnsi="Times New Roman" w:cs="Times New Roman"/>
          <w:sz w:val="24"/>
          <w:szCs w:val="24"/>
        </w:rPr>
        <w:t xml:space="preserve"> rekomendacijas</w:t>
      </w:r>
      <w:r w:rsidR="009D11B2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bei įžvalgas</w:t>
      </w:r>
      <w:r w:rsidR="009D7F36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Informaciją prašome pateikti </w:t>
      </w:r>
      <w:r w:rsidR="002D3F9F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naudojantis</w:t>
      </w:r>
      <w:r w:rsidR="00C261E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CVP IS susirašinėjimo funkcija</w:t>
      </w:r>
      <w:r w:rsidR="00E53569" w:rsidRPr="00C94078">
        <w:rPr>
          <w:rFonts w:ascii="Times New Roman" w:hAnsi="Times New Roman" w:cs="Times New Roman"/>
          <w:sz w:val="24"/>
          <w:szCs w:val="24"/>
        </w:rPr>
        <w:t xml:space="preserve"> </w:t>
      </w:r>
      <w:r w:rsidR="00B852FE" w:rsidRPr="00C94078">
        <w:rPr>
          <w:rFonts w:ascii="Times New Roman" w:hAnsi="Times New Roman" w:cs="Times New Roman"/>
          <w:sz w:val="24"/>
          <w:szCs w:val="24"/>
        </w:rPr>
        <w:t>(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atsiųsti pranešimą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priseg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ant 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klausimyn</w:t>
      </w:r>
      <w:r w:rsidR="00D268CB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ą su atsakymais</w:t>
      </w:r>
      <w:r w:rsidR="00B61C1A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ir, jei reikalinga, kitais dokumentais)</w:t>
      </w:r>
      <w:r w:rsidR="002326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852FE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46CE21D5" w14:textId="77777777" w:rsidR="00CF6DFF" w:rsidRPr="00C94078" w:rsidRDefault="00F6231E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Š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 rinkos konsultacija yra skelbiama iki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pradžios. Rinkos konsultacija nėra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 ar išankstinis skelbimas apie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irkimą. Rinkos konsultacijos metu gauta informacija, nepažeidžiant VPĮ reikalavimų, bus naudojama priimant sprendimus dėl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="00EF044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irkimo organizavimo ir vykdymo. </w:t>
      </w:r>
    </w:p>
    <w:p w14:paraId="49BD8DA7" w14:textId="77777777" w:rsidR="00D53A10" w:rsidRPr="00C94078" w:rsidRDefault="00D53A10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Dalyvavimas rinkos konsultacijoje yra neatlygintinas, nesuteikiantis pirmenybinio statuso dalyvaujant pirkime. Jokios išlaidos dalyviams neatlyginamos, kompensacijos nemokamos, dalyvavimas rinkos konsultacijoje neturi įtakos ir nesuteikia dalyviui prioriteto/pirmenybės viešiesiems pirkimams, kurie bus skelbiami ateityje, ar jų rezultatams. Vadovaujantis LR Viešųjų pirkimų įstatymo 27 str. 3 ir 4 d., rinkos konsultacijos dalyviai, nepažeidžiant visų pirkime dalyvaujančių teisių ir konkurencijos, nepraranda teisės dalyvauti pirkimuose.</w:t>
      </w:r>
    </w:p>
    <w:p w14:paraId="22C60A3C" w14:textId="0FF977E0" w:rsidR="00CF6DFF" w:rsidRPr="00C94078" w:rsidRDefault="00892B92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Pateikti pasiūlymai bus vertinami konfidencialiai,  Perkančioji organizacija, gavusi pastabas ir pasiūlymus dėl paskelbtos rinkos konsultacijos, juos išnagrinės bei įvertins pateiktų pastabų ir pasiūlymų svarbą bei atitiktį Perkančiosios organizacijos poreikiams</w:t>
      </w:r>
      <w:r w:rsidR="00F74945" w:rsidRPr="00F7494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74945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 apibendrintą informaciją (išskyrus informaciją apie kainas) skelbs CVP IS prie skelbimo apie šią rinkos konsultaciją</w:t>
      </w: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14:paraId="590AC5D7" w14:textId="5DDA824F" w:rsidR="00EF0447" w:rsidRPr="00C94078" w:rsidRDefault="00EF0447" w:rsidP="003E2AA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Perkančioji organizacija, skelbdama </w:t>
      </w:r>
      <w:r w:rsidR="001943E3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irkimą, neįsipareigoja atsižvelgti į visus pateiktus dalyvių siūlymus, pastabas ir įžvalgas.</w:t>
      </w:r>
    </w:p>
    <w:p w14:paraId="33D7DFF4" w14:textId="77777777" w:rsidR="009D7F36" w:rsidRPr="00C94078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Klausimai, rekomendacijos ar siūlymai, gauti pasibaigus aukščiau nurodytam terminui gali būti nenagrinėjami.</w:t>
      </w:r>
    </w:p>
    <w:p w14:paraId="6B7C5038" w14:textId="4FF2B25D" w:rsidR="00892B92" w:rsidRPr="00892B92" w:rsidRDefault="009D7F36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Susitikimai 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>su dalyviai</w:t>
      </w:r>
      <w:r w:rsidR="00892B92">
        <w:rPr>
          <w:rFonts w:ascii="Times New Roman" w:hAnsi="Times New Roman" w:cs="Times New Roman"/>
          <w:color w:val="000000" w:themeColor="text1"/>
          <w:sz w:val="24"/>
          <w:szCs w:val="24"/>
        </w:rPr>
        <w:t>s</w:t>
      </w:r>
      <w:r w:rsidR="00892B92"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nebus organizuojami.</w:t>
      </w:r>
    </w:p>
    <w:p w14:paraId="1B1E62F1" w14:textId="2106F7F0" w:rsidR="00892B92" w:rsidRPr="00892B92" w:rsidRDefault="00892B92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92B9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       </w:t>
      </w:r>
    </w:p>
    <w:p w14:paraId="09019236" w14:textId="672F1220" w:rsidR="00CC0057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PRIEDAI:</w:t>
      </w:r>
    </w:p>
    <w:p w14:paraId="601A8A5A" w14:textId="3FC0AE70" w:rsidR="009A53B4" w:rsidRPr="00C94078" w:rsidRDefault="00CC0057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1. </w:t>
      </w:r>
      <w:r w:rsidR="009A53B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1 – </w:t>
      </w:r>
      <w:r w:rsidR="00B263F1">
        <w:rPr>
          <w:rFonts w:ascii="Times New Roman" w:hAnsi="Times New Roman" w:cs="Times New Roman"/>
          <w:color w:val="000000" w:themeColor="text1"/>
          <w:sz w:val="24"/>
          <w:szCs w:val="24"/>
        </w:rPr>
        <w:t>Rinkos konsultacijos k</w:t>
      </w:r>
      <w:r w:rsidR="005E75A4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lausimynas.</w:t>
      </w:r>
    </w:p>
    <w:p w14:paraId="74D739DE" w14:textId="6AC1448F" w:rsidR="00321632" w:rsidRPr="00C94078" w:rsidRDefault="005E75A4" w:rsidP="00B263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2. 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Priedas Nr. </w:t>
      </w:r>
      <w:r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CC0057" w:rsidRPr="00C9407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– Techninės specifikacijos projektas.</w:t>
      </w:r>
    </w:p>
    <w:sectPr w:rsidR="00321632" w:rsidRPr="00C94078" w:rsidSect="00D53A10">
      <w:headerReference w:type="default" r:id="rId8"/>
      <w:footerReference w:type="default" r:id="rId9"/>
      <w:pgSz w:w="11906" w:h="16838"/>
      <w:pgMar w:top="1134" w:right="707" w:bottom="1134" w:left="1134" w:header="232" w:footer="301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4962" w14:textId="77777777" w:rsidR="00B21078" w:rsidRDefault="00B21078" w:rsidP="007E6C2C">
      <w:pPr>
        <w:spacing w:after="0" w:line="240" w:lineRule="auto"/>
      </w:pPr>
      <w:r>
        <w:separator/>
      </w:r>
    </w:p>
  </w:endnote>
  <w:endnote w:type="continuationSeparator" w:id="0">
    <w:p w14:paraId="022B4BCF" w14:textId="77777777" w:rsidR="00B21078" w:rsidRDefault="00B21078" w:rsidP="007E6C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Jost">
    <w:altName w:val="Cambria"/>
    <w:charset w:val="4D"/>
    <w:family w:val="auto"/>
    <w:pitch w:val="variable"/>
    <w:sig w:usb0="A00002EF" w:usb1="0000205B" w:usb2="0000001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ompt">
    <w:charset w:val="DE"/>
    <w:family w:val="auto"/>
    <w:pitch w:val="variable"/>
    <w:sig w:usb0="21000007" w:usb1="00000001" w:usb2="00000000" w:usb3="00000000" w:csb0="00010193" w:csb1="00000000"/>
  </w:font>
  <w:font w:name="Jost SemiBold">
    <w:altName w:val="Calibri"/>
    <w:charset w:val="4D"/>
    <w:family w:val="auto"/>
    <w:pitch w:val="variable"/>
    <w:sig w:usb0="A00002EF" w:usb1="0000205B" w:usb2="00000010" w:usb3="00000000" w:csb0="00000097" w:csb1="00000000"/>
  </w:font>
  <w:font w:name="Prompt SemiBold">
    <w:charset w:val="DE"/>
    <w:family w:val="auto"/>
    <w:pitch w:val="variable"/>
    <w:sig w:usb0="21000007" w:usb1="00000001" w:usb2="00000000" w:usb3="00000000" w:csb0="00010193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902F6B" w14:textId="2AB8CFDF" w:rsidR="007E474A" w:rsidRPr="00565905" w:rsidRDefault="007E474A" w:rsidP="0092232C">
    <w:pPr>
      <w:pStyle w:val="Footer"/>
      <w:tabs>
        <w:tab w:val="clear" w:pos="9638"/>
        <w:tab w:val="right" w:pos="9626"/>
      </w:tabs>
      <w:spacing w:line="360" w:lineRule="auto"/>
      <w:rPr>
        <w:rFonts w:ascii="Jost" w:hAnsi="Jost" w:cs="Prompt"/>
        <w:color w:val="5C5D5D"/>
        <w:sz w:val="16"/>
        <w:szCs w:val="16"/>
      </w:rPr>
    </w:pPr>
  </w:p>
  <w:tbl>
    <w:tblPr>
      <w:tblStyle w:val="TableGrid"/>
      <w:tblW w:w="10207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single" w:sz="8" w:space="0" w:color="5C5D5D"/>
      </w:tblBorders>
      <w:tblLayout w:type="fixed"/>
      <w:tblCellMar>
        <w:left w:w="113" w:type="dxa"/>
        <w:right w:w="0" w:type="dxa"/>
      </w:tblCellMar>
      <w:tblLook w:val="04A0" w:firstRow="1" w:lastRow="0" w:firstColumn="1" w:lastColumn="0" w:noHBand="0" w:noVBand="1"/>
    </w:tblPr>
    <w:tblGrid>
      <w:gridCol w:w="2127"/>
      <w:gridCol w:w="1701"/>
      <w:gridCol w:w="2835"/>
      <w:gridCol w:w="3544"/>
    </w:tblGrid>
    <w:tr w:rsidR="00101187" w:rsidRPr="00565905" w14:paraId="33AA7B8C" w14:textId="656F9CFB" w:rsidTr="00FA0FFF">
      <w:trPr>
        <w:trHeight w:val="483"/>
      </w:trPr>
      <w:tc>
        <w:tcPr>
          <w:tcW w:w="2127" w:type="dxa"/>
          <w:shd w:val="clear" w:color="auto" w:fill="auto"/>
        </w:tcPr>
        <w:p w14:paraId="6E0BD766" w14:textId="1F772234" w:rsidR="003C266F" w:rsidRPr="00565905" w:rsidRDefault="003914CB" w:rsidP="005212E7">
          <w:pPr>
            <w:pStyle w:val="Footer"/>
            <w:ind w:left="26"/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</w:pPr>
          <w:r w:rsidRPr="00786FDA">
            <w:rPr>
              <w:rFonts w:ascii="Jost SemiBold" w:hAnsi="Jost SemiBold" w:cs="Prompt SemiBold"/>
              <w:b/>
              <w:bCs/>
              <w:color w:val="5C5D5D"/>
              <w:sz w:val="16"/>
              <w:szCs w:val="16"/>
            </w:rPr>
            <w:t>Viešoji įstaiga CPO LT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Ukmergės g. 219-1</w:t>
          </w:r>
          <w:r w:rsidR="00565905">
            <w:rPr>
              <w:rFonts w:ascii="Jost" w:hAnsi="Jost" w:cs="Prompt SemiBold"/>
              <w:b/>
              <w:bCs/>
              <w:color w:val="5C5D5D"/>
              <w:sz w:val="16"/>
              <w:szCs w:val="16"/>
            </w:rPr>
            <w:br/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07152 Vilnius</w:t>
          </w:r>
        </w:p>
      </w:tc>
      <w:tc>
        <w:tcPr>
          <w:tcW w:w="1701" w:type="dxa"/>
          <w:shd w:val="clear" w:color="auto" w:fill="auto"/>
        </w:tcPr>
        <w:p w14:paraId="58C4628F" w14:textId="0DF05652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Tel.</w:t>
          </w:r>
          <w:r w:rsidR="00593DDA">
            <w:rPr>
              <w:rFonts w:ascii="Jost" w:hAnsi="Jost" w:cs="Prompt"/>
              <w:color w:val="5C5D5D"/>
              <w:sz w:val="16"/>
              <w:szCs w:val="16"/>
            </w:rPr>
            <w:t xml:space="preserve"> +370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66629090</w:t>
          </w:r>
        </w:p>
        <w:p w14:paraId="575360E2" w14:textId="0106003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info@cpo.lt</w:t>
          </w:r>
        </w:p>
        <w:p w14:paraId="15DDCD89" w14:textId="77777777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www.cpo.lt</w:t>
          </w:r>
        </w:p>
      </w:tc>
      <w:tc>
        <w:tcPr>
          <w:tcW w:w="2835" w:type="dxa"/>
          <w:shd w:val="clear" w:color="auto" w:fill="auto"/>
        </w:tcPr>
        <w:p w14:paraId="14AA480C" w14:textId="03ADDA8B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Duomenys apie CPO LT kaupiami ir</w:t>
          </w:r>
        </w:p>
        <w:p w14:paraId="639ABC70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saugomi Juridinių asmenų registre</w:t>
          </w:r>
        </w:p>
        <w:p w14:paraId="34B8AF9E" w14:textId="423C0AD9" w:rsidR="00B759F2" w:rsidRPr="00565905" w:rsidRDefault="003914CB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Įmonės kodas 302913276</w:t>
          </w:r>
        </w:p>
      </w:tc>
      <w:tc>
        <w:tcPr>
          <w:tcW w:w="3544" w:type="dxa"/>
        </w:tcPr>
        <w:p w14:paraId="661ADEC6" w14:textId="77777777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PVM mokėtojo kodas LT100011286518</w:t>
          </w:r>
        </w:p>
        <w:p w14:paraId="2FE14A57" w14:textId="556D8ED1" w:rsidR="003914CB" w:rsidRPr="00565905" w:rsidRDefault="003914CB" w:rsidP="003914CB">
          <w:pPr>
            <w:pStyle w:val="Footer"/>
            <w:rPr>
              <w:rFonts w:ascii="Jost" w:hAnsi="Jost" w:cs="Prompt"/>
              <w:color w:val="5C5D5D"/>
              <w:sz w:val="16"/>
              <w:szCs w:val="16"/>
            </w:rPr>
          </w:pPr>
          <w:r w:rsidRPr="00565905">
            <w:rPr>
              <w:rFonts w:ascii="Jost" w:hAnsi="Jost" w:cs="Prompt"/>
              <w:color w:val="5C5D5D"/>
              <w:sz w:val="16"/>
              <w:szCs w:val="16"/>
            </w:rPr>
            <w:t>A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>s</w:t>
          </w:r>
          <w:r w:rsidR="0007770F">
            <w:rPr>
              <w:rFonts w:ascii="Jost" w:hAnsi="Jost" w:cs="Prompt"/>
              <w:color w:val="5C5D5D"/>
              <w:sz w:val="16"/>
              <w:szCs w:val="16"/>
            </w:rPr>
            <w:t>.</w:t>
          </w:r>
          <w:r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 LT</w:t>
          </w:r>
          <w:r w:rsidR="00FC5640">
            <w:rPr>
              <w:rFonts w:ascii="Jost" w:hAnsi="Jost" w:cs="Prompt"/>
              <w:color w:val="5C5D5D"/>
              <w:sz w:val="16"/>
              <w:szCs w:val="16"/>
            </w:rPr>
            <w:t>287300010150585456</w:t>
          </w:r>
        </w:p>
        <w:p w14:paraId="05E63070" w14:textId="0DE300BC" w:rsidR="00855A2D" w:rsidRPr="00565905" w:rsidRDefault="00FC5640" w:rsidP="003914CB">
          <w:pPr>
            <w:pStyle w:val="Footer"/>
            <w:spacing w:line="276" w:lineRule="auto"/>
            <w:rPr>
              <w:rFonts w:ascii="Jost" w:hAnsi="Jost" w:cs="Prompt"/>
              <w:color w:val="5C5D5D"/>
              <w:sz w:val="16"/>
              <w:szCs w:val="16"/>
            </w:rPr>
          </w:pPr>
          <w:r>
            <w:rPr>
              <w:rFonts w:ascii="Jost" w:hAnsi="Jost" w:cs="Prompt"/>
              <w:color w:val="5C5D5D"/>
              <w:sz w:val="16"/>
              <w:szCs w:val="16"/>
            </w:rPr>
            <w:t>"Swedbank", AB</w:t>
          </w:r>
          <w:r w:rsidR="00ED0B56">
            <w:rPr>
              <w:rFonts w:ascii="Jost" w:hAnsi="Jost" w:cs="Prompt"/>
              <w:color w:val="5C5D5D"/>
              <w:sz w:val="16"/>
              <w:szCs w:val="16"/>
            </w:rPr>
            <w:t>.</w:t>
          </w:r>
          <w:r>
            <w:rPr>
              <w:rFonts w:ascii="Jost" w:hAnsi="Jost" w:cs="Prompt"/>
              <w:color w:val="5C5D5D"/>
              <w:sz w:val="16"/>
              <w:szCs w:val="16"/>
            </w:rPr>
            <w:t xml:space="preserve">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>B</w:t>
          </w:r>
          <w:r w:rsidR="00351163">
            <w:rPr>
              <w:rFonts w:ascii="Jost" w:hAnsi="Jost" w:cs="Prompt"/>
              <w:color w:val="5C5D5D"/>
              <w:sz w:val="16"/>
              <w:szCs w:val="16"/>
            </w:rPr>
            <w:t xml:space="preserve">. </w:t>
          </w:r>
          <w:r w:rsidR="003914CB" w:rsidRPr="00565905">
            <w:rPr>
              <w:rFonts w:ascii="Jost" w:hAnsi="Jost" w:cs="Prompt"/>
              <w:color w:val="5C5D5D"/>
              <w:sz w:val="16"/>
              <w:szCs w:val="16"/>
            </w:rPr>
            <w:t xml:space="preserve">k </w:t>
          </w:r>
          <w:r>
            <w:rPr>
              <w:rFonts w:ascii="Jost" w:hAnsi="Jost" w:cs="Prompt"/>
              <w:color w:val="5C5D5D"/>
              <w:sz w:val="16"/>
              <w:szCs w:val="16"/>
            </w:rPr>
            <w:t>73000</w:t>
          </w:r>
        </w:p>
      </w:tc>
    </w:tr>
  </w:tbl>
  <w:p w14:paraId="5A781BB3" w14:textId="52D95DA8" w:rsidR="007E474A" w:rsidRPr="00565905" w:rsidRDefault="007E474A" w:rsidP="00032B6C">
    <w:pPr>
      <w:pStyle w:val="Footer"/>
      <w:rPr>
        <w:rFonts w:ascii="Jost" w:hAnsi="Jost" w:cs="Prompt"/>
        <w:color w:val="5C5D5D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C97EFD" w14:textId="77777777" w:rsidR="00B21078" w:rsidRDefault="00B21078" w:rsidP="007E6C2C">
      <w:pPr>
        <w:spacing w:after="0" w:line="240" w:lineRule="auto"/>
      </w:pPr>
      <w:r>
        <w:separator/>
      </w:r>
    </w:p>
  </w:footnote>
  <w:footnote w:type="continuationSeparator" w:id="0">
    <w:p w14:paraId="4E6885C0" w14:textId="77777777" w:rsidR="00B21078" w:rsidRDefault="00B21078" w:rsidP="007E6C2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4EEBE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p w14:paraId="0EE8460F" w14:textId="77777777" w:rsidR="005F61A9" w:rsidRPr="00831E44" w:rsidRDefault="005F61A9" w:rsidP="0085559A">
    <w:pPr>
      <w:pStyle w:val="Header"/>
      <w:tabs>
        <w:tab w:val="clear" w:pos="9638"/>
        <w:tab w:val="right" w:pos="9639"/>
      </w:tabs>
      <w:ind w:right="6"/>
      <w:rPr>
        <w:sz w:val="20"/>
        <w:szCs w:val="20"/>
      </w:rPr>
    </w:pPr>
  </w:p>
  <w:tbl>
    <w:tblPr>
      <w:tblStyle w:val="TableGrid"/>
      <w:tblW w:w="992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306"/>
      <w:gridCol w:w="238"/>
      <w:gridCol w:w="5379"/>
    </w:tblGrid>
    <w:tr w:rsidR="00B06ACE" w14:paraId="022DA419" w14:textId="77777777" w:rsidTr="0043426E">
      <w:tc>
        <w:tcPr>
          <w:tcW w:w="4306" w:type="dxa"/>
        </w:tcPr>
        <w:p w14:paraId="2FC659BB" w14:textId="77777777" w:rsidR="00B06ACE" w:rsidRDefault="00B06ACE" w:rsidP="00B06ACE">
          <w:pPr>
            <w:pStyle w:val="Header"/>
          </w:pPr>
          <w:r w:rsidRPr="00C203CA">
            <w:rPr>
              <w:rFonts w:ascii="Jost" w:hAnsi="Jost" w:cs="Arial"/>
              <w:noProof/>
              <w:color w:val="4A442A" w:themeColor="background2" w:themeShade="40"/>
            </w:rPr>
            <w:drawing>
              <wp:inline distT="0" distB="0" distL="0" distR="0" wp14:anchorId="2BFD0A9B" wp14:editId="258CA6A4">
                <wp:extent cx="1248229" cy="512485"/>
                <wp:effectExtent l="0" t="0" r="0" b="0"/>
                <wp:docPr id="554350053" name="Picture 1" descr="Icon&#10;&#10;Description automatically generated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Picture 1" descr="Icon&#10;&#10;Description automatically generated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28878" cy="545597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38" w:type="dxa"/>
        </w:tcPr>
        <w:p w14:paraId="676D3AEA" w14:textId="77777777" w:rsidR="00B06ACE" w:rsidRDefault="00B06ACE" w:rsidP="00B06ACE">
          <w:pPr>
            <w:pStyle w:val="Header"/>
          </w:pPr>
        </w:p>
      </w:tc>
      <w:tc>
        <w:tcPr>
          <w:tcW w:w="5379" w:type="dxa"/>
        </w:tcPr>
        <w:p w14:paraId="647A16FF" w14:textId="251FA78B" w:rsidR="00B06ACE" w:rsidRPr="00AB7066" w:rsidRDefault="00B06ACE" w:rsidP="00B06ACE">
          <w:pPr>
            <w:jc w:val="right"/>
            <w:rPr>
              <w:rFonts w:ascii="Jost" w:hAnsi="Jost" w:cs="Calibri"/>
              <w:color w:val="000000"/>
              <w:sz w:val="20"/>
              <w:szCs w:val="20"/>
            </w:rPr>
          </w:pPr>
        </w:p>
        <w:p w14:paraId="3AD1155F" w14:textId="77777777" w:rsidR="00B06ACE" w:rsidRDefault="00B06ACE" w:rsidP="00B06ACE">
          <w:pPr>
            <w:pStyle w:val="Header"/>
            <w:jc w:val="right"/>
          </w:pPr>
        </w:p>
      </w:tc>
    </w:tr>
  </w:tbl>
  <w:p w14:paraId="16BB7595" w14:textId="77777777" w:rsidR="00FC02F9" w:rsidRDefault="00FC02F9" w:rsidP="00D53A10">
    <w:pPr>
      <w:pStyle w:val="Header"/>
      <w:tabs>
        <w:tab w:val="clear" w:pos="9638"/>
        <w:tab w:val="right" w:pos="9639"/>
      </w:tabs>
      <w:ind w:right="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401C0"/>
    <w:multiLevelType w:val="hybridMultilevel"/>
    <w:tmpl w:val="BED23A30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1E7C3A8E"/>
    <w:multiLevelType w:val="multilevel"/>
    <w:tmpl w:val="349A6DA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2" w15:restartNumberingAfterBreak="0">
    <w:nsid w:val="20A52425"/>
    <w:multiLevelType w:val="multilevel"/>
    <w:tmpl w:val="8C9476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1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3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9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24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864" w:hanging="1800"/>
      </w:pPr>
      <w:rPr>
        <w:rFonts w:hint="default"/>
      </w:rPr>
    </w:lvl>
  </w:abstractNum>
  <w:abstractNum w:abstractNumId="3" w15:restartNumberingAfterBreak="0">
    <w:nsid w:val="39826A13"/>
    <w:multiLevelType w:val="hybridMultilevel"/>
    <w:tmpl w:val="62D86D1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3A1E44"/>
    <w:multiLevelType w:val="hybridMultilevel"/>
    <w:tmpl w:val="82883AE2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478205CC"/>
    <w:multiLevelType w:val="multilevel"/>
    <w:tmpl w:val="4B86A69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8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6" w:hanging="1800"/>
      </w:pPr>
      <w:rPr>
        <w:rFonts w:hint="default"/>
      </w:rPr>
    </w:lvl>
  </w:abstractNum>
  <w:abstractNum w:abstractNumId="6" w15:restartNumberingAfterBreak="0">
    <w:nsid w:val="521D6623"/>
    <w:multiLevelType w:val="multilevel"/>
    <w:tmpl w:val="1D189CB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561476C1"/>
    <w:multiLevelType w:val="multilevel"/>
    <w:tmpl w:val="522E2FB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F341EBB"/>
    <w:multiLevelType w:val="hybridMultilevel"/>
    <w:tmpl w:val="7304CEEE"/>
    <w:lvl w:ilvl="0" w:tplc="FE464C16">
      <w:start w:val="1"/>
      <w:numFmt w:val="decimal"/>
      <w:lvlText w:val="%1."/>
      <w:lvlJc w:val="left"/>
      <w:pPr>
        <w:ind w:left="166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384" w:hanging="360"/>
      </w:pPr>
    </w:lvl>
    <w:lvl w:ilvl="2" w:tplc="0427001B" w:tentative="1">
      <w:start w:val="1"/>
      <w:numFmt w:val="lowerRoman"/>
      <w:lvlText w:val="%3."/>
      <w:lvlJc w:val="right"/>
      <w:pPr>
        <w:ind w:left="3104" w:hanging="180"/>
      </w:pPr>
    </w:lvl>
    <w:lvl w:ilvl="3" w:tplc="0427000F" w:tentative="1">
      <w:start w:val="1"/>
      <w:numFmt w:val="decimal"/>
      <w:lvlText w:val="%4."/>
      <w:lvlJc w:val="left"/>
      <w:pPr>
        <w:ind w:left="3824" w:hanging="360"/>
      </w:pPr>
    </w:lvl>
    <w:lvl w:ilvl="4" w:tplc="04270019" w:tentative="1">
      <w:start w:val="1"/>
      <w:numFmt w:val="lowerLetter"/>
      <w:lvlText w:val="%5."/>
      <w:lvlJc w:val="left"/>
      <w:pPr>
        <w:ind w:left="4544" w:hanging="360"/>
      </w:pPr>
    </w:lvl>
    <w:lvl w:ilvl="5" w:tplc="0427001B" w:tentative="1">
      <w:start w:val="1"/>
      <w:numFmt w:val="lowerRoman"/>
      <w:lvlText w:val="%6."/>
      <w:lvlJc w:val="right"/>
      <w:pPr>
        <w:ind w:left="5264" w:hanging="180"/>
      </w:pPr>
    </w:lvl>
    <w:lvl w:ilvl="6" w:tplc="0427000F" w:tentative="1">
      <w:start w:val="1"/>
      <w:numFmt w:val="decimal"/>
      <w:lvlText w:val="%7."/>
      <w:lvlJc w:val="left"/>
      <w:pPr>
        <w:ind w:left="5984" w:hanging="360"/>
      </w:pPr>
    </w:lvl>
    <w:lvl w:ilvl="7" w:tplc="04270019" w:tentative="1">
      <w:start w:val="1"/>
      <w:numFmt w:val="lowerLetter"/>
      <w:lvlText w:val="%8."/>
      <w:lvlJc w:val="left"/>
      <w:pPr>
        <w:ind w:left="6704" w:hanging="360"/>
      </w:pPr>
    </w:lvl>
    <w:lvl w:ilvl="8" w:tplc="0427001B" w:tentative="1">
      <w:start w:val="1"/>
      <w:numFmt w:val="lowerRoman"/>
      <w:lvlText w:val="%9."/>
      <w:lvlJc w:val="right"/>
      <w:pPr>
        <w:ind w:left="7424" w:hanging="180"/>
      </w:pPr>
    </w:lvl>
  </w:abstractNum>
  <w:num w:numId="1" w16cid:durableId="268397705">
    <w:abstractNumId w:val="2"/>
  </w:num>
  <w:num w:numId="2" w16cid:durableId="315645895">
    <w:abstractNumId w:val="7"/>
  </w:num>
  <w:num w:numId="3" w16cid:durableId="740255455">
    <w:abstractNumId w:val="1"/>
  </w:num>
  <w:num w:numId="4" w16cid:durableId="926571691">
    <w:abstractNumId w:val="5"/>
  </w:num>
  <w:num w:numId="5" w16cid:durableId="28386340">
    <w:abstractNumId w:val="3"/>
  </w:num>
  <w:num w:numId="6" w16cid:durableId="2056003036">
    <w:abstractNumId w:val="4"/>
  </w:num>
  <w:num w:numId="7" w16cid:durableId="69354687">
    <w:abstractNumId w:val="0"/>
  </w:num>
  <w:num w:numId="8" w16cid:durableId="400561137">
    <w:abstractNumId w:val="6"/>
  </w:num>
  <w:num w:numId="9" w16cid:durableId="65059579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5104"/>
    <w:rsid w:val="00000FE2"/>
    <w:rsid w:val="000124FA"/>
    <w:rsid w:val="000203AE"/>
    <w:rsid w:val="000255AE"/>
    <w:rsid w:val="00025A8F"/>
    <w:rsid w:val="00032B6C"/>
    <w:rsid w:val="0003325D"/>
    <w:rsid w:val="00042F7A"/>
    <w:rsid w:val="00043DB2"/>
    <w:rsid w:val="00044F37"/>
    <w:rsid w:val="0005180B"/>
    <w:rsid w:val="0007770F"/>
    <w:rsid w:val="00077F25"/>
    <w:rsid w:val="00097B57"/>
    <w:rsid w:val="000A29E7"/>
    <w:rsid w:val="000A7432"/>
    <w:rsid w:val="000B1D6D"/>
    <w:rsid w:val="000B6793"/>
    <w:rsid w:val="000B6D7A"/>
    <w:rsid w:val="000B6F85"/>
    <w:rsid w:val="000C23A6"/>
    <w:rsid w:val="000C52A1"/>
    <w:rsid w:val="000C6260"/>
    <w:rsid w:val="000C6A35"/>
    <w:rsid w:val="000D79AA"/>
    <w:rsid w:val="000E3919"/>
    <w:rsid w:val="000E7859"/>
    <w:rsid w:val="000F61E5"/>
    <w:rsid w:val="000F7E57"/>
    <w:rsid w:val="00101187"/>
    <w:rsid w:val="00101C02"/>
    <w:rsid w:val="001055BD"/>
    <w:rsid w:val="00110DC4"/>
    <w:rsid w:val="00115A3E"/>
    <w:rsid w:val="00132087"/>
    <w:rsid w:val="00136279"/>
    <w:rsid w:val="00137D6E"/>
    <w:rsid w:val="00143A77"/>
    <w:rsid w:val="00153DBD"/>
    <w:rsid w:val="00154364"/>
    <w:rsid w:val="001574CE"/>
    <w:rsid w:val="00160FE2"/>
    <w:rsid w:val="0017562D"/>
    <w:rsid w:val="00177D9C"/>
    <w:rsid w:val="001801CE"/>
    <w:rsid w:val="00181032"/>
    <w:rsid w:val="0018219D"/>
    <w:rsid w:val="001856FB"/>
    <w:rsid w:val="00190ECA"/>
    <w:rsid w:val="001936AA"/>
    <w:rsid w:val="001943E3"/>
    <w:rsid w:val="00194761"/>
    <w:rsid w:val="001A2B90"/>
    <w:rsid w:val="001A7972"/>
    <w:rsid w:val="001B12EE"/>
    <w:rsid w:val="001B5474"/>
    <w:rsid w:val="001B7A33"/>
    <w:rsid w:val="001C35C1"/>
    <w:rsid w:val="001E1173"/>
    <w:rsid w:val="001E413D"/>
    <w:rsid w:val="00206A9F"/>
    <w:rsid w:val="00207F9F"/>
    <w:rsid w:val="002143A2"/>
    <w:rsid w:val="00214C6B"/>
    <w:rsid w:val="002260ED"/>
    <w:rsid w:val="00230BE8"/>
    <w:rsid w:val="00232672"/>
    <w:rsid w:val="00237323"/>
    <w:rsid w:val="002445A0"/>
    <w:rsid w:val="002476F0"/>
    <w:rsid w:val="002548A7"/>
    <w:rsid w:val="00257891"/>
    <w:rsid w:val="002615F2"/>
    <w:rsid w:val="002627C2"/>
    <w:rsid w:val="002672C8"/>
    <w:rsid w:val="002676D7"/>
    <w:rsid w:val="0027129D"/>
    <w:rsid w:val="00276838"/>
    <w:rsid w:val="00282114"/>
    <w:rsid w:val="00284BD2"/>
    <w:rsid w:val="002909C8"/>
    <w:rsid w:val="0029415D"/>
    <w:rsid w:val="002945C0"/>
    <w:rsid w:val="00295E76"/>
    <w:rsid w:val="002963AD"/>
    <w:rsid w:val="002A2066"/>
    <w:rsid w:val="002A45A8"/>
    <w:rsid w:val="002C0FB7"/>
    <w:rsid w:val="002C4B67"/>
    <w:rsid w:val="002D3F9F"/>
    <w:rsid w:val="002D3FC8"/>
    <w:rsid w:val="002E71AF"/>
    <w:rsid w:val="002F1A5B"/>
    <w:rsid w:val="00300465"/>
    <w:rsid w:val="00301B5A"/>
    <w:rsid w:val="003029B8"/>
    <w:rsid w:val="00303CA1"/>
    <w:rsid w:val="00306E43"/>
    <w:rsid w:val="003136B8"/>
    <w:rsid w:val="00321632"/>
    <w:rsid w:val="00321FF6"/>
    <w:rsid w:val="0032352D"/>
    <w:rsid w:val="003260A3"/>
    <w:rsid w:val="003305F3"/>
    <w:rsid w:val="003422C7"/>
    <w:rsid w:val="0034425B"/>
    <w:rsid w:val="00344A6E"/>
    <w:rsid w:val="00344A83"/>
    <w:rsid w:val="00350601"/>
    <w:rsid w:val="00351163"/>
    <w:rsid w:val="00355567"/>
    <w:rsid w:val="00356CDA"/>
    <w:rsid w:val="00361955"/>
    <w:rsid w:val="003633D7"/>
    <w:rsid w:val="003714AF"/>
    <w:rsid w:val="00383ED7"/>
    <w:rsid w:val="00385F46"/>
    <w:rsid w:val="0038690F"/>
    <w:rsid w:val="003914CB"/>
    <w:rsid w:val="00391BC5"/>
    <w:rsid w:val="00393996"/>
    <w:rsid w:val="0039521A"/>
    <w:rsid w:val="003A1F19"/>
    <w:rsid w:val="003A54A8"/>
    <w:rsid w:val="003B06AB"/>
    <w:rsid w:val="003B3F53"/>
    <w:rsid w:val="003C0E24"/>
    <w:rsid w:val="003C1833"/>
    <w:rsid w:val="003C266F"/>
    <w:rsid w:val="003C4822"/>
    <w:rsid w:val="003D0F72"/>
    <w:rsid w:val="003D1C5E"/>
    <w:rsid w:val="003D7A1F"/>
    <w:rsid w:val="003E2AA6"/>
    <w:rsid w:val="003E4D21"/>
    <w:rsid w:val="003F43F4"/>
    <w:rsid w:val="004019DB"/>
    <w:rsid w:val="00420D2D"/>
    <w:rsid w:val="0043426E"/>
    <w:rsid w:val="00436980"/>
    <w:rsid w:val="004524DD"/>
    <w:rsid w:val="00453A57"/>
    <w:rsid w:val="00454562"/>
    <w:rsid w:val="00454755"/>
    <w:rsid w:val="00461FEF"/>
    <w:rsid w:val="004653E6"/>
    <w:rsid w:val="00466EB4"/>
    <w:rsid w:val="00472A6C"/>
    <w:rsid w:val="00472ABB"/>
    <w:rsid w:val="0047482A"/>
    <w:rsid w:val="0047551E"/>
    <w:rsid w:val="00481DFB"/>
    <w:rsid w:val="00482FE8"/>
    <w:rsid w:val="004863B0"/>
    <w:rsid w:val="004872EB"/>
    <w:rsid w:val="0049028B"/>
    <w:rsid w:val="004A490B"/>
    <w:rsid w:val="004A73F5"/>
    <w:rsid w:val="004B39BD"/>
    <w:rsid w:val="004B416C"/>
    <w:rsid w:val="004E19BC"/>
    <w:rsid w:val="004E41A6"/>
    <w:rsid w:val="004F43C7"/>
    <w:rsid w:val="004F54D7"/>
    <w:rsid w:val="00502C95"/>
    <w:rsid w:val="0051340D"/>
    <w:rsid w:val="005149F7"/>
    <w:rsid w:val="00516D7B"/>
    <w:rsid w:val="005212E7"/>
    <w:rsid w:val="00536639"/>
    <w:rsid w:val="00545F1A"/>
    <w:rsid w:val="00546C80"/>
    <w:rsid w:val="00547699"/>
    <w:rsid w:val="0055491D"/>
    <w:rsid w:val="00555146"/>
    <w:rsid w:val="00557480"/>
    <w:rsid w:val="005617AA"/>
    <w:rsid w:val="00565905"/>
    <w:rsid w:val="00567670"/>
    <w:rsid w:val="005722EF"/>
    <w:rsid w:val="0058080D"/>
    <w:rsid w:val="0058206F"/>
    <w:rsid w:val="005853E8"/>
    <w:rsid w:val="00587B73"/>
    <w:rsid w:val="00587DA9"/>
    <w:rsid w:val="00590B1B"/>
    <w:rsid w:val="00590E9D"/>
    <w:rsid w:val="00593DDA"/>
    <w:rsid w:val="0059544B"/>
    <w:rsid w:val="005A1A23"/>
    <w:rsid w:val="005B2D2E"/>
    <w:rsid w:val="005B485C"/>
    <w:rsid w:val="005C119B"/>
    <w:rsid w:val="005C50C5"/>
    <w:rsid w:val="005C7BEF"/>
    <w:rsid w:val="005C7EB9"/>
    <w:rsid w:val="005D17CE"/>
    <w:rsid w:val="005D4C26"/>
    <w:rsid w:val="005D58B1"/>
    <w:rsid w:val="005D6E2B"/>
    <w:rsid w:val="005E2E68"/>
    <w:rsid w:val="005E75A4"/>
    <w:rsid w:val="005F4AFA"/>
    <w:rsid w:val="005F61A9"/>
    <w:rsid w:val="005F7A45"/>
    <w:rsid w:val="00601929"/>
    <w:rsid w:val="00601C26"/>
    <w:rsid w:val="00613F28"/>
    <w:rsid w:val="00627DE6"/>
    <w:rsid w:val="006360E0"/>
    <w:rsid w:val="00646486"/>
    <w:rsid w:val="00667AC0"/>
    <w:rsid w:val="006719EA"/>
    <w:rsid w:val="00671A5C"/>
    <w:rsid w:val="006766D8"/>
    <w:rsid w:val="00684953"/>
    <w:rsid w:val="00693850"/>
    <w:rsid w:val="00695954"/>
    <w:rsid w:val="00695E3B"/>
    <w:rsid w:val="006B19F2"/>
    <w:rsid w:val="006B6AE0"/>
    <w:rsid w:val="006B7307"/>
    <w:rsid w:val="006C6DE4"/>
    <w:rsid w:val="006D0BC2"/>
    <w:rsid w:val="006D18FE"/>
    <w:rsid w:val="006D4FB3"/>
    <w:rsid w:val="006E7B29"/>
    <w:rsid w:val="006F0759"/>
    <w:rsid w:val="006F1B79"/>
    <w:rsid w:val="006F46B9"/>
    <w:rsid w:val="006F5265"/>
    <w:rsid w:val="00701997"/>
    <w:rsid w:val="00722FCD"/>
    <w:rsid w:val="00726A45"/>
    <w:rsid w:val="00727FF4"/>
    <w:rsid w:val="0073514B"/>
    <w:rsid w:val="0073791B"/>
    <w:rsid w:val="007412A7"/>
    <w:rsid w:val="007448A7"/>
    <w:rsid w:val="00751EF4"/>
    <w:rsid w:val="00756659"/>
    <w:rsid w:val="00761757"/>
    <w:rsid w:val="00767A99"/>
    <w:rsid w:val="00771D5E"/>
    <w:rsid w:val="00786FDA"/>
    <w:rsid w:val="00790D56"/>
    <w:rsid w:val="00793203"/>
    <w:rsid w:val="00794904"/>
    <w:rsid w:val="007A0F1D"/>
    <w:rsid w:val="007A26BA"/>
    <w:rsid w:val="007A343C"/>
    <w:rsid w:val="007B3143"/>
    <w:rsid w:val="007C55FE"/>
    <w:rsid w:val="007E1C8D"/>
    <w:rsid w:val="007E474A"/>
    <w:rsid w:val="007E50E1"/>
    <w:rsid w:val="007E6C2C"/>
    <w:rsid w:val="0080167D"/>
    <w:rsid w:val="0080719B"/>
    <w:rsid w:val="008220D1"/>
    <w:rsid w:val="008275E1"/>
    <w:rsid w:val="00831E44"/>
    <w:rsid w:val="00837766"/>
    <w:rsid w:val="00846504"/>
    <w:rsid w:val="00846CCA"/>
    <w:rsid w:val="00852F54"/>
    <w:rsid w:val="0085559A"/>
    <w:rsid w:val="00855A2D"/>
    <w:rsid w:val="0086413A"/>
    <w:rsid w:val="0086519A"/>
    <w:rsid w:val="00871A1F"/>
    <w:rsid w:val="0087525D"/>
    <w:rsid w:val="00880BE0"/>
    <w:rsid w:val="00880FDA"/>
    <w:rsid w:val="00882E18"/>
    <w:rsid w:val="00886CDC"/>
    <w:rsid w:val="00892B92"/>
    <w:rsid w:val="008A2997"/>
    <w:rsid w:val="008A4ACC"/>
    <w:rsid w:val="008A5431"/>
    <w:rsid w:val="008B3BA0"/>
    <w:rsid w:val="008F0419"/>
    <w:rsid w:val="008F4B5B"/>
    <w:rsid w:val="00901F46"/>
    <w:rsid w:val="00902F5A"/>
    <w:rsid w:val="00921048"/>
    <w:rsid w:val="0092232C"/>
    <w:rsid w:val="00922F37"/>
    <w:rsid w:val="00934201"/>
    <w:rsid w:val="00961AE5"/>
    <w:rsid w:val="00963E39"/>
    <w:rsid w:val="00967E43"/>
    <w:rsid w:val="009835B3"/>
    <w:rsid w:val="00993930"/>
    <w:rsid w:val="00993EA8"/>
    <w:rsid w:val="00996BCF"/>
    <w:rsid w:val="00996EA6"/>
    <w:rsid w:val="009A53B4"/>
    <w:rsid w:val="009A65E0"/>
    <w:rsid w:val="009B0E2F"/>
    <w:rsid w:val="009B16F8"/>
    <w:rsid w:val="009B4C63"/>
    <w:rsid w:val="009B4E83"/>
    <w:rsid w:val="009C3D3D"/>
    <w:rsid w:val="009C4B83"/>
    <w:rsid w:val="009D11B2"/>
    <w:rsid w:val="009D7F36"/>
    <w:rsid w:val="009E2014"/>
    <w:rsid w:val="009E7E46"/>
    <w:rsid w:val="00A01F12"/>
    <w:rsid w:val="00A02631"/>
    <w:rsid w:val="00A11F95"/>
    <w:rsid w:val="00A1301E"/>
    <w:rsid w:val="00A25D4E"/>
    <w:rsid w:val="00A325EC"/>
    <w:rsid w:val="00A40A4A"/>
    <w:rsid w:val="00A44077"/>
    <w:rsid w:val="00A44401"/>
    <w:rsid w:val="00A44ED9"/>
    <w:rsid w:val="00A47BD0"/>
    <w:rsid w:val="00A5047E"/>
    <w:rsid w:val="00A612C3"/>
    <w:rsid w:val="00A6593D"/>
    <w:rsid w:val="00A65B81"/>
    <w:rsid w:val="00A66F26"/>
    <w:rsid w:val="00A771D9"/>
    <w:rsid w:val="00A80598"/>
    <w:rsid w:val="00A83933"/>
    <w:rsid w:val="00A846CD"/>
    <w:rsid w:val="00A87C25"/>
    <w:rsid w:val="00A87DE5"/>
    <w:rsid w:val="00A9021C"/>
    <w:rsid w:val="00A9192D"/>
    <w:rsid w:val="00A92ED1"/>
    <w:rsid w:val="00AA43A7"/>
    <w:rsid w:val="00AB63EB"/>
    <w:rsid w:val="00AB6A77"/>
    <w:rsid w:val="00AE290D"/>
    <w:rsid w:val="00AF02AA"/>
    <w:rsid w:val="00AF7E38"/>
    <w:rsid w:val="00B00539"/>
    <w:rsid w:val="00B05544"/>
    <w:rsid w:val="00B06ACE"/>
    <w:rsid w:val="00B1571C"/>
    <w:rsid w:val="00B201FC"/>
    <w:rsid w:val="00B20D3E"/>
    <w:rsid w:val="00B21078"/>
    <w:rsid w:val="00B263F1"/>
    <w:rsid w:val="00B26DB0"/>
    <w:rsid w:val="00B31E9A"/>
    <w:rsid w:val="00B32EE4"/>
    <w:rsid w:val="00B33F96"/>
    <w:rsid w:val="00B37C99"/>
    <w:rsid w:val="00B37E17"/>
    <w:rsid w:val="00B53EA3"/>
    <w:rsid w:val="00B56807"/>
    <w:rsid w:val="00B57EEE"/>
    <w:rsid w:val="00B61C1A"/>
    <w:rsid w:val="00B6252F"/>
    <w:rsid w:val="00B668E8"/>
    <w:rsid w:val="00B7007C"/>
    <w:rsid w:val="00B74707"/>
    <w:rsid w:val="00B759F2"/>
    <w:rsid w:val="00B852FE"/>
    <w:rsid w:val="00B9492E"/>
    <w:rsid w:val="00B95825"/>
    <w:rsid w:val="00BA6A55"/>
    <w:rsid w:val="00BB3E6E"/>
    <w:rsid w:val="00BD6CDD"/>
    <w:rsid w:val="00BE09A6"/>
    <w:rsid w:val="00BE227C"/>
    <w:rsid w:val="00BE2601"/>
    <w:rsid w:val="00BE3403"/>
    <w:rsid w:val="00BF00AF"/>
    <w:rsid w:val="00BF3CA0"/>
    <w:rsid w:val="00BF414D"/>
    <w:rsid w:val="00C06ECF"/>
    <w:rsid w:val="00C13B6B"/>
    <w:rsid w:val="00C1484E"/>
    <w:rsid w:val="00C17A9D"/>
    <w:rsid w:val="00C24343"/>
    <w:rsid w:val="00C25002"/>
    <w:rsid w:val="00C261EE"/>
    <w:rsid w:val="00C35104"/>
    <w:rsid w:val="00C41A3E"/>
    <w:rsid w:val="00C45CD4"/>
    <w:rsid w:val="00C50A74"/>
    <w:rsid w:val="00C51C1D"/>
    <w:rsid w:val="00C55618"/>
    <w:rsid w:val="00C55EB7"/>
    <w:rsid w:val="00C6488A"/>
    <w:rsid w:val="00C803BD"/>
    <w:rsid w:val="00C85B3A"/>
    <w:rsid w:val="00C920C2"/>
    <w:rsid w:val="00C932AD"/>
    <w:rsid w:val="00C94078"/>
    <w:rsid w:val="00C95F0B"/>
    <w:rsid w:val="00CB16C1"/>
    <w:rsid w:val="00CC0057"/>
    <w:rsid w:val="00CC59DF"/>
    <w:rsid w:val="00CC6907"/>
    <w:rsid w:val="00CD28FC"/>
    <w:rsid w:val="00CD5A64"/>
    <w:rsid w:val="00CD669D"/>
    <w:rsid w:val="00CE133C"/>
    <w:rsid w:val="00CE1737"/>
    <w:rsid w:val="00CF6DFF"/>
    <w:rsid w:val="00D07BC3"/>
    <w:rsid w:val="00D11F89"/>
    <w:rsid w:val="00D12228"/>
    <w:rsid w:val="00D1451C"/>
    <w:rsid w:val="00D14EF9"/>
    <w:rsid w:val="00D231AE"/>
    <w:rsid w:val="00D231D4"/>
    <w:rsid w:val="00D268CB"/>
    <w:rsid w:val="00D27401"/>
    <w:rsid w:val="00D319E4"/>
    <w:rsid w:val="00D34E8C"/>
    <w:rsid w:val="00D430F2"/>
    <w:rsid w:val="00D51541"/>
    <w:rsid w:val="00D53A10"/>
    <w:rsid w:val="00D568B7"/>
    <w:rsid w:val="00D72A7C"/>
    <w:rsid w:val="00D73103"/>
    <w:rsid w:val="00D85C4A"/>
    <w:rsid w:val="00D91BFB"/>
    <w:rsid w:val="00DA49A8"/>
    <w:rsid w:val="00DB3425"/>
    <w:rsid w:val="00DB7090"/>
    <w:rsid w:val="00DC2C4E"/>
    <w:rsid w:val="00DC5088"/>
    <w:rsid w:val="00DD39FB"/>
    <w:rsid w:val="00DF14BB"/>
    <w:rsid w:val="00DF2BEC"/>
    <w:rsid w:val="00DF2EF4"/>
    <w:rsid w:val="00DF4051"/>
    <w:rsid w:val="00E064BF"/>
    <w:rsid w:val="00E112D6"/>
    <w:rsid w:val="00E16D7B"/>
    <w:rsid w:val="00E22E9C"/>
    <w:rsid w:val="00E26816"/>
    <w:rsid w:val="00E31406"/>
    <w:rsid w:val="00E3165E"/>
    <w:rsid w:val="00E43054"/>
    <w:rsid w:val="00E44025"/>
    <w:rsid w:val="00E449C3"/>
    <w:rsid w:val="00E53569"/>
    <w:rsid w:val="00E543F5"/>
    <w:rsid w:val="00E54680"/>
    <w:rsid w:val="00E719B9"/>
    <w:rsid w:val="00E72CAE"/>
    <w:rsid w:val="00E91E49"/>
    <w:rsid w:val="00E95C23"/>
    <w:rsid w:val="00EA7AE5"/>
    <w:rsid w:val="00EB4B7C"/>
    <w:rsid w:val="00EB5942"/>
    <w:rsid w:val="00EC0420"/>
    <w:rsid w:val="00EC4DA7"/>
    <w:rsid w:val="00ED0B56"/>
    <w:rsid w:val="00ED27B9"/>
    <w:rsid w:val="00ED29ED"/>
    <w:rsid w:val="00EE1695"/>
    <w:rsid w:val="00EE607C"/>
    <w:rsid w:val="00EF0447"/>
    <w:rsid w:val="00EF59D3"/>
    <w:rsid w:val="00F00A63"/>
    <w:rsid w:val="00F01D28"/>
    <w:rsid w:val="00F04076"/>
    <w:rsid w:val="00F075E4"/>
    <w:rsid w:val="00F120B3"/>
    <w:rsid w:val="00F132D4"/>
    <w:rsid w:val="00F15342"/>
    <w:rsid w:val="00F2395B"/>
    <w:rsid w:val="00F258B6"/>
    <w:rsid w:val="00F27E56"/>
    <w:rsid w:val="00F32588"/>
    <w:rsid w:val="00F33B2C"/>
    <w:rsid w:val="00F361B0"/>
    <w:rsid w:val="00F3736E"/>
    <w:rsid w:val="00F373CD"/>
    <w:rsid w:val="00F373F8"/>
    <w:rsid w:val="00F42F54"/>
    <w:rsid w:val="00F44855"/>
    <w:rsid w:val="00F46312"/>
    <w:rsid w:val="00F50462"/>
    <w:rsid w:val="00F5052F"/>
    <w:rsid w:val="00F55EF9"/>
    <w:rsid w:val="00F6231E"/>
    <w:rsid w:val="00F627D3"/>
    <w:rsid w:val="00F62E14"/>
    <w:rsid w:val="00F65C4F"/>
    <w:rsid w:val="00F66953"/>
    <w:rsid w:val="00F74194"/>
    <w:rsid w:val="00F74945"/>
    <w:rsid w:val="00F7637F"/>
    <w:rsid w:val="00F918BD"/>
    <w:rsid w:val="00FA0FFF"/>
    <w:rsid w:val="00FB6496"/>
    <w:rsid w:val="00FC02F9"/>
    <w:rsid w:val="00FC3FDE"/>
    <w:rsid w:val="00FC4A48"/>
    <w:rsid w:val="00FC4CDB"/>
    <w:rsid w:val="00FC5640"/>
    <w:rsid w:val="00FC67F0"/>
    <w:rsid w:val="00FC73E1"/>
    <w:rsid w:val="00FC7A19"/>
    <w:rsid w:val="00FD0C6F"/>
    <w:rsid w:val="00FD33C7"/>
    <w:rsid w:val="00FE3ED6"/>
    <w:rsid w:val="00FF004B"/>
    <w:rsid w:val="00FF1B87"/>
    <w:rsid w:val="00FF2449"/>
    <w:rsid w:val="00FF3278"/>
    <w:rsid w:val="00FF38B4"/>
    <w:rsid w:val="00FF6E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E50C20D"/>
  <w15:docId w15:val="{ABCC9B5C-5611-3F45-BA7C-777084C816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35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B31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314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C2C"/>
  </w:style>
  <w:style w:type="paragraph" w:styleId="Footer">
    <w:name w:val="footer"/>
    <w:basedOn w:val="Normal"/>
    <w:link w:val="FooterChar"/>
    <w:uiPriority w:val="99"/>
    <w:unhideWhenUsed/>
    <w:rsid w:val="007E6C2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C2C"/>
  </w:style>
  <w:style w:type="table" w:styleId="TableGrid">
    <w:name w:val="Table Grid"/>
    <w:basedOn w:val="TableNormal"/>
    <w:uiPriority w:val="39"/>
    <w:rsid w:val="006360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6C6DE4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C6DE4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A6593D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593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9C4B8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C4B8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C4B8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C4B8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C4B83"/>
    <w:rPr>
      <w:b/>
      <w:bCs/>
      <w:sz w:val="20"/>
      <w:szCs w:val="20"/>
    </w:rPr>
  </w:style>
  <w:style w:type="paragraph" w:styleId="ListParagraph">
    <w:name w:val="List Paragraph"/>
    <w:aliases w:val="List Paragraph Red,Bullet EY,List Paragraph2,Numbering,ERP-List Paragraph,List Paragraph11,Sąrašo pastraipa.Bullet,Sąrašo pastraipa;Bullet,Table of contents numbered,Lentele,List Paragraph22,List Paragraph21,Paragraph"/>
    <w:basedOn w:val="Normal"/>
    <w:link w:val="ListParagraphChar"/>
    <w:uiPriority w:val="34"/>
    <w:qFormat/>
    <w:rsid w:val="00C261EE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</w:rPr>
  </w:style>
  <w:style w:type="character" w:customStyle="1" w:styleId="ListParagraphChar">
    <w:name w:val="List Paragraph Char"/>
    <w:aliases w:val="List Paragraph Red Char,Bullet EY Char,List Paragraph2 Char,Numbering Char,ERP-List Paragraph Char,List Paragraph11 Char,Sąrašo pastraipa.Bullet Char,Sąrašo pastraipa.Bullet Char1,Table of contents numbered Char,Lentele Char"/>
    <w:link w:val="ListParagraph"/>
    <w:uiPriority w:val="99"/>
    <w:locked/>
    <w:rsid w:val="00C261EE"/>
    <w:rPr>
      <w:rFonts w:ascii="Times New Roman" w:eastAsia="Calibri" w:hAnsi="Times New Roman" w:cs="Times New Roman"/>
      <w:sz w:val="24"/>
    </w:rPr>
  </w:style>
  <w:style w:type="paragraph" w:styleId="Revision">
    <w:name w:val="Revision"/>
    <w:hidden/>
    <w:uiPriority w:val="99"/>
    <w:semiHidden/>
    <w:rsid w:val="00276838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rastasis1">
    <w:name w:val="Įprastasis1"/>
    <w:rsid w:val="00B56807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customStyle="1" w:styleId="Numatytasispastraiposriftas1">
    <w:name w:val="Numatytasis pastraipos šriftas1"/>
    <w:rsid w:val="00B56807"/>
  </w:style>
  <w:style w:type="character" w:styleId="FollowedHyperlink">
    <w:name w:val="FollowedHyperlink"/>
    <w:basedOn w:val="DefaultParagraphFont"/>
    <w:uiPriority w:val="99"/>
    <w:semiHidden/>
    <w:unhideWhenUsed/>
    <w:rsid w:val="003D0F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81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66DC00-2BFD-D44B-99FC-BC0198C1DF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483</Words>
  <Characters>2756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3233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by Brandworks</dc:creator>
  <cp:keywords/>
  <dc:description/>
  <cp:lastModifiedBy>Donata Stankūnienė</cp:lastModifiedBy>
  <cp:revision>11</cp:revision>
  <cp:lastPrinted>2024-01-25T14:21:00Z</cp:lastPrinted>
  <dcterms:created xsi:type="dcterms:W3CDTF">2025-01-02T09:56:00Z</dcterms:created>
  <dcterms:modified xsi:type="dcterms:W3CDTF">2025-01-30T08:32:00Z</dcterms:modified>
  <cp:category/>
</cp:coreProperties>
</file>